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default" w:ascii="Times New Roman" w:hAnsi="Times New Roman" w:eastAsia="小标宋" w:cs="Times New Roman"/>
          <w:sz w:val="44"/>
        </w:rPr>
      </w:pPr>
      <w:bookmarkStart w:id="0" w:name="_GoBack"/>
      <w:r>
        <w:rPr>
          <w:rFonts w:hint="default" w:ascii="Times New Roman" w:hAnsi="Times New Roman" w:eastAsia="小标宋" w:cs="Times New Roman"/>
          <w:sz w:val="44"/>
        </w:rPr>
        <w:t>浒墅关经开区（镇）介绍</w:t>
      </w:r>
    </w:p>
    <w:p>
      <w:pPr>
        <w:rPr>
          <w:rFonts w:hint="default" w:ascii="Times New Roman" w:hAnsi="Times New Roman" w:cs="Times New Roman"/>
          <w:color w:val="444444"/>
          <w:sz w:val="18"/>
          <w:szCs w:val="18"/>
          <w:shd w:val="clear" w:color="auto" w:fill="FFFFFF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“先有浒墅关、后有苏州城”，浒墅关居苏州西北要冲、苏州高新区中北部，历史文化底蕴深厚，穿境而过的京杭运河滋养了千年古镇的繁华，素有“江南要冲地、吴中活码头”之称。现今，浒墅关作为国家级经开区，深度融入长三角一体化，是文化、产业、城镇融合的运河科技产业新城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 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浒墅关产业基础雄厚，形成了以智能制造、生物医药、绿色技术、新一代信息技术为代表的核心竞争力。浒墅关奋力打造“一流国家级经开区”，提升发展能级，强化创新驱动，引进怡道生物、麦科奥特、中软国际、腾讯数字产业基地等重大项目；拥有上市科创园、大新科技园等各类载体40余万平米；建有苏州市产研院电材所、苏州市科技镇长团科技成果转化中心、西交大双创中心、上海大学智慧城市研究院、华东理工大学技术转移中心等一批科创平台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浒墅关区域交通优势明显，沪宁城际铁路、沪宁高速、312国道、城市环线、地铁3、6、9号线、有轨电车无缝衔接，东往上海市区、西至无锡硕放机场，均在“一小时交通圈”内。自然风光禀赋，一千公顷的大阳山国家森林公园，是苏州的“城市绿肺”；拥有运河观光带、苏州乐园森林世界、大阳山植物园等家门口的休闲旅游资源。商贸活力迸发，集聚了永旺、宜家、迪卡侬、开市客四大国际商业载体。生活配套完备，拥有英国雷丁学校、苏外附属阳山幼儿园等国际化教育资源，人才公寓、行政服务中心、文体中心等配套设施齐全，为人才引进和项目落地提供全方位的配套保障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bookmarkEnd w:id="0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6A"/>
    <w:rsid w:val="00046558"/>
    <w:rsid w:val="00061B3D"/>
    <w:rsid w:val="000D00B3"/>
    <w:rsid w:val="001519CB"/>
    <w:rsid w:val="0015366A"/>
    <w:rsid w:val="0018016C"/>
    <w:rsid w:val="001A5756"/>
    <w:rsid w:val="00220135"/>
    <w:rsid w:val="00235DBD"/>
    <w:rsid w:val="00237ECC"/>
    <w:rsid w:val="002465D3"/>
    <w:rsid w:val="00255AC3"/>
    <w:rsid w:val="002711BA"/>
    <w:rsid w:val="00295DC8"/>
    <w:rsid w:val="002A0CC2"/>
    <w:rsid w:val="00306CB1"/>
    <w:rsid w:val="003241A2"/>
    <w:rsid w:val="00335886"/>
    <w:rsid w:val="00357C46"/>
    <w:rsid w:val="003B2721"/>
    <w:rsid w:val="003C1526"/>
    <w:rsid w:val="004439B4"/>
    <w:rsid w:val="00460E69"/>
    <w:rsid w:val="004800A4"/>
    <w:rsid w:val="004B76CD"/>
    <w:rsid w:val="004E47D5"/>
    <w:rsid w:val="00527205"/>
    <w:rsid w:val="00547937"/>
    <w:rsid w:val="0058591A"/>
    <w:rsid w:val="00593A97"/>
    <w:rsid w:val="005D1E8C"/>
    <w:rsid w:val="005D3137"/>
    <w:rsid w:val="005F0EEA"/>
    <w:rsid w:val="00613177"/>
    <w:rsid w:val="0069609D"/>
    <w:rsid w:val="00762CFD"/>
    <w:rsid w:val="00766A4E"/>
    <w:rsid w:val="007C6152"/>
    <w:rsid w:val="007F202B"/>
    <w:rsid w:val="00833C78"/>
    <w:rsid w:val="008B2FB6"/>
    <w:rsid w:val="0092799D"/>
    <w:rsid w:val="00927FEE"/>
    <w:rsid w:val="00953846"/>
    <w:rsid w:val="0096044E"/>
    <w:rsid w:val="00983121"/>
    <w:rsid w:val="00A21329"/>
    <w:rsid w:val="00A3202E"/>
    <w:rsid w:val="00A42A1A"/>
    <w:rsid w:val="00A569EF"/>
    <w:rsid w:val="00A6132B"/>
    <w:rsid w:val="00A717DC"/>
    <w:rsid w:val="00AB56CB"/>
    <w:rsid w:val="00AF2650"/>
    <w:rsid w:val="00B07006"/>
    <w:rsid w:val="00B30843"/>
    <w:rsid w:val="00B42B27"/>
    <w:rsid w:val="00B50EA7"/>
    <w:rsid w:val="00B857F8"/>
    <w:rsid w:val="00C220A7"/>
    <w:rsid w:val="00CD5341"/>
    <w:rsid w:val="00CF306E"/>
    <w:rsid w:val="00D8363F"/>
    <w:rsid w:val="00DB7BBD"/>
    <w:rsid w:val="00E03263"/>
    <w:rsid w:val="00E654B7"/>
    <w:rsid w:val="00E90755"/>
    <w:rsid w:val="00E9591A"/>
    <w:rsid w:val="00EA48C5"/>
    <w:rsid w:val="00EC3BE5"/>
    <w:rsid w:val="00F03AEC"/>
    <w:rsid w:val="00F52799"/>
    <w:rsid w:val="00FB7E73"/>
    <w:rsid w:val="2E9B5EAE"/>
    <w:rsid w:val="3A5D17D5"/>
    <w:rsid w:val="538A61E5"/>
    <w:rsid w:val="57C7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5">
    <w:name w:val="Emphasis"/>
    <w:basedOn w:val="14"/>
    <w:qFormat/>
    <w:uiPriority w:val="20"/>
    <w:rPr>
      <w:i/>
      <w:iCs/>
    </w:rPr>
  </w:style>
  <w:style w:type="character" w:customStyle="1" w:styleId="16">
    <w:name w:val="批注框文本 Char"/>
    <w:basedOn w:val="14"/>
    <w:link w:val="9"/>
    <w:semiHidden/>
    <w:uiPriority w:val="99"/>
    <w:rPr>
      <w:sz w:val="18"/>
      <w:szCs w:val="18"/>
    </w:rPr>
  </w:style>
  <w:style w:type="character" w:customStyle="1" w:styleId="17">
    <w:name w:val="标题 1 Char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8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0">
    <w:name w:val="标题 4 Char"/>
    <w:basedOn w:val="14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qFormat/>
    <w:uiPriority w:val="9"/>
    <w:rPr>
      <w:b/>
      <w:bCs/>
      <w:sz w:val="28"/>
      <w:szCs w:val="28"/>
    </w:rPr>
  </w:style>
  <w:style w:type="character" w:customStyle="1" w:styleId="22">
    <w:name w:val="标题 6 Char"/>
    <w:basedOn w:val="14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3">
    <w:name w:val="标题 7 Char"/>
    <w:basedOn w:val="14"/>
    <w:link w:val="8"/>
    <w:qFormat/>
    <w:uiPriority w:val="9"/>
    <w:rPr>
      <w:b/>
      <w:bCs/>
      <w:sz w:val="24"/>
      <w:szCs w:val="24"/>
    </w:rPr>
  </w:style>
  <w:style w:type="character" w:customStyle="1" w:styleId="24">
    <w:name w:val="标题 Char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页眉 Char"/>
    <w:basedOn w:val="14"/>
    <w:link w:val="11"/>
    <w:qFormat/>
    <w:uiPriority w:val="99"/>
    <w:rPr>
      <w:sz w:val="18"/>
      <w:szCs w:val="18"/>
    </w:rPr>
  </w:style>
  <w:style w:type="character" w:customStyle="1" w:styleId="26">
    <w:name w:val="页脚 Char"/>
    <w:basedOn w:val="14"/>
    <w:link w:val="10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464</Characters>
  <Lines>3</Lines>
  <Paragraphs>1</Paragraphs>
  <TotalTime>1</TotalTime>
  <ScaleCrop>false</ScaleCrop>
  <LinksUpToDate>false</LinksUpToDate>
  <CharactersWithSpaces>544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2020-12-24T01:54:00Z</dcterms:created>
  <dc:creator>li.bq</dc:creator>
  <cp:lastModifiedBy>徐一鸣</cp:lastModifiedBy>
  <cp:lastPrinted>2020-12-24T07:00:00Z</cp:lastPrinted>
  <dcterms:modified xsi:type="dcterms:W3CDTF">2021-06-23T05:20:30Z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D4B4DC3D228246ABB4760E4CDFB0C1A6</vt:lpwstr>
  </property>
</Properties>
</file>